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C" w:rsidRPr="00A43A01" w:rsidRDefault="00A43A01" w:rsidP="00A43A01">
      <w:pPr>
        <w:pStyle w:val="a3"/>
        <w:jc w:val="center"/>
        <w:rPr>
          <w:rFonts w:ascii="Bookman Old Style" w:hAnsi="Bookman Old Style" w:cs="Tahoma"/>
          <w:color w:val="000000"/>
          <w:sz w:val="18"/>
          <w:szCs w:val="18"/>
        </w:rPr>
      </w:pPr>
      <w:r w:rsidRPr="00A43A01">
        <w:rPr>
          <w:rFonts w:ascii="Bookman Old Style" w:hAnsi="Bookman Old Style" w:cs="Tahoma"/>
          <w:b/>
          <w:i/>
          <w:noProof/>
          <w:color w:val="00B050"/>
          <w:sz w:val="22"/>
          <w:szCs w:val="18"/>
          <w14:glow w14:rad="228600">
            <w14:schemeClr w14:val="accent3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5179DC3E" wp14:editId="4B030B44">
            <wp:simplePos x="0" y="0"/>
            <wp:positionH relativeFrom="column">
              <wp:posOffset>-1128849</wp:posOffset>
            </wp:positionH>
            <wp:positionV relativeFrom="paragraph">
              <wp:posOffset>-726784</wp:posOffset>
            </wp:positionV>
            <wp:extent cx="7625443" cy="10800334"/>
            <wp:effectExtent l="0" t="0" r="0" b="1270"/>
            <wp:wrapNone/>
            <wp:docPr id="2" name="Рисунок 2" descr="C:\Users\нина ивановна\Pictures\фоны для стенда\ФОНЫ\8HvpjoxUf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ивановна\Pictures\фоны для стенда\ФОНЫ\8HvpjoxUf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443" cy="108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7DC" w:rsidRPr="00A43A01">
        <w:rPr>
          <w:rFonts w:ascii="Bookman Old Style" w:hAnsi="Bookman Old Style" w:cs="Tahoma"/>
          <w:b/>
          <w:bCs/>
          <w:i/>
          <w:color w:val="00B050"/>
          <w:sz w:val="48"/>
          <w:szCs w:val="40"/>
          <w14:glow w14:rad="228600">
            <w14:schemeClr w14:val="accent3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Дети и телевизор – вечная борьба</w:t>
      </w:r>
    </w:p>
    <w:p w:rsidR="00A43A01" w:rsidRPr="00A43A01" w:rsidRDefault="00A43A01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</w:t>
      </w:r>
      <w:r w:rsidR="00C807DC" w:rsidRPr="00A43A01">
        <w:rPr>
          <w:rFonts w:ascii="Bookman Old Style" w:hAnsi="Bookman Old Style" w:cs="Tahoma"/>
          <w:b/>
          <w:color w:val="000000"/>
          <w:sz w:val="32"/>
          <w:szCs w:val="30"/>
        </w:rPr>
        <w:t>Дети слишком много смотрят телевизор.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Родителей заботит не только количество часов, проведенных у «ящика», но и то, что смотрят дети. К 14 годам ребенок успевает стать свидетелем тысяч сцен насилия и жестоких убийств – в мультиках и художественных фильмах – и эти реалистичные кадры показывают в дневное время!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Телепрограммы учат детей насилию и внушают вульгарные жизненные ценности – это основная претензия родителей к телевидению. Многие говорят, что телевидение лишает ребенка нормального времяпрепровождения – он уже не бегает, не прыгает, не играет, не разговаривает, не читает и не проявляет творческие способности, а только «</w:t>
      </w:r>
      <w:proofErr w:type="gramStart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пялится</w:t>
      </w:r>
      <w:proofErr w:type="gramEnd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» на мелькающие с экрана картинки, как загипнотизированный.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Проведите маленький эксперимент – понаблюдайте за ребенком, когда он смотрит телевизор. Вернее всего вы увидите полуоткрытый рот и неподвижное, «</w:t>
      </w:r>
      <w:proofErr w:type="gramStart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туповатое</w:t>
      </w:r>
      <w:proofErr w:type="gramEnd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» выражение лица, которое появляется у детей после того, как они проведут у телевизора некоторое время. Вы стали свидетелем «подчиненного сознания» - никогда ещё ваши дети не вели себя так пассивно и безвольно. Сравните – во время чтения мышление ребенка живо работает: дети облекают слова в вымышленные образы. Когда вы едете на машине, играете во дворе, идете в цирк, дети ощущают увлечённость и взаимодействие с окружающим </w:t>
      </w: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lastRenderedPageBreak/>
        <w:t>миром, «пережёвывая» события в своих маленьких головках. Но стоит включить телевизор – и на лицах вновь появляется бессмысленное выражение – ещё бы, ведь активная часть мозга ушла на «обеденный перерыв». Подумайте и решите – нравится ли вам то, что вы видите.</w:t>
      </w:r>
    </w:p>
    <w:p w:rsidR="00C807DC" w:rsidRPr="00A43A01" w:rsidRDefault="00A43A01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noProof/>
          <w:color w:val="000000"/>
          <w:sz w:val="32"/>
          <w:szCs w:val="30"/>
        </w:rPr>
        <w:drawing>
          <wp:anchor distT="0" distB="0" distL="114300" distR="114300" simplePos="0" relativeHeight="251662336" behindDoc="1" locked="0" layoutInCell="1" allowOverlap="1" wp14:anchorId="6BC3FD79" wp14:editId="58DFFB46">
            <wp:simplePos x="0" y="0"/>
            <wp:positionH relativeFrom="column">
              <wp:posOffset>-1032782</wp:posOffset>
            </wp:positionH>
            <wp:positionV relativeFrom="paragraph">
              <wp:posOffset>-2393042</wp:posOffset>
            </wp:positionV>
            <wp:extent cx="7625080" cy="10800080"/>
            <wp:effectExtent l="0" t="0" r="0" b="1270"/>
            <wp:wrapNone/>
            <wp:docPr id="3" name="Рисунок 3" descr="C:\Users\нина ивановна\Pictures\фоны для стенда\ФОНЫ\8HvpjoxUf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ивановна\Pictures\фоны для стенда\ФОНЫ\8HvpjoxUf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DC" w:rsidRPr="00726456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i/>
          <w:color w:val="00B050"/>
          <w:sz w:val="36"/>
          <w:szCs w:val="30"/>
        </w:rPr>
      </w:pPr>
      <w:r w:rsidRPr="00726456">
        <w:rPr>
          <w:rFonts w:ascii="Bookman Old Style" w:hAnsi="Bookman Old Style" w:cs="Tahoma"/>
          <w:b/>
          <w:i/>
          <w:color w:val="00B050"/>
          <w:sz w:val="36"/>
          <w:szCs w:val="30"/>
        </w:rPr>
        <w:t>Что может навредить вашему ребенку:</w:t>
      </w:r>
    </w:p>
    <w:p w:rsidR="00C807DC" w:rsidRPr="00A43A01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726456">
        <w:rPr>
          <w:rFonts w:ascii="Bookman Old Style" w:hAnsi="Bookman Old Style"/>
          <w:b/>
          <w:i/>
          <w:noProof/>
          <w:color w:val="00B050"/>
          <w:sz w:val="36"/>
          <w:szCs w:val="30"/>
        </w:rPr>
        <w:drawing>
          <wp:anchor distT="0" distB="0" distL="114300" distR="114300" simplePos="0" relativeHeight="251659264" behindDoc="0" locked="0" layoutInCell="1" allowOverlap="0" wp14:anchorId="0C476E26" wp14:editId="2B597117">
            <wp:simplePos x="0" y="0"/>
            <wp:positionH relativeFrom="column">
              <wp:posOffset>4580255</wp:posOffset>
            </wp:positionH>
            <wp:positionV relativeFrom="line">
              <wp:posOffset>38735</wp:posOffset>
            </wp:positionV>
            <wp:extent cx="1474470" cy="1943100"/>
            <wp:effectExtent l="76200" t="76200" r="68580" b="76200"/>
            <wp:wrapSquare wrapText="bothSides"/>
            <wp:docPr id="1" name="Рисунок 1" descr="hello_html_3beb4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beb40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7DC" w:rsidRPr="00726456">
        <w:rPr>
          <w:rFonts w:ascii="Bookman Old Style" w:hAnsi="Bookman Old Style" w:cs="Tahoma"/>
          <w:b/>
          <w:color w:val="00B050"/>
          <w:sz w:val="32"/>
          <w:szCs w:val="30"/>
        </w:rPr>
        <w:t>1. ЯЗЫК</w:t>
      </w:r>
      <w:r w:rsidR="00C807DC"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- не только ругательства, но и низкое </w:t>
      </w:r>
      <w:proofErr w:type="gramStart"/>
      <w:r w:rsidR="00C807DC" w:rsidRPr="00A43A01">
        <w:rPr>
          <w:rFonts w:ascii="Bookman Old Style" w:hAnsi="Bookman Old Style" w:cs="Tahoma"/>
          <w:b/>
          <w:color w:val="000000"/>
          <w:sz w:val="32"/>
          <w:szCs w:val="30"/>
        </w:rPr>
        <w:t>качество</w:t>
      </w:r>
      <w:proofErr w:type="gramEnd"/>
      <w:r w:rsidR="00C807DC"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и бедность речевых навыков. Простой тест: послушайте любимую телепередачу вашего ребенка, не глядя на экран – всего одну-две минуты. Вы хотите, чтобы ваш ребенок так разговаривал?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726456">
        <w:rPr>
          <w:rFonts w:ascii="Bookman Old Style" w:hAnsi="Bookman Old Style" w:cs="Tahoma"/>
          <w:b/>
          <w:color w:val="00B050"/>
          <w:sz w:val="32"/>
          <w:szCs w:val="30"/>
        </w:rPr>
        <w:t xml:space="preserve">2. ВООБРАЖЕНИЕ </w:t>
      </w: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– некоторые дети выбирают для игр воинственные темы – перестрелки, вопли, драки. Очевидный показатель, что все это они увидели по телевизору. Тем не </w:t>
      </w:r>
      <w:proofErr w:type="gramStart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менее</w:t>
      </w:r>
      <w:proofErr w:type="gramEnd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телевидение предлагает программы на разнообразные темы. Фильмы о природе, детские фильмы – даже вам интересно их смотреть, не говоря уж о пользе, которую они приносят детям! Многие фильмы и программы для детей поражают глубиной воображения, сложностью и яркостью образов.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726456">
        <w:rPr>
          <w:rFonts w:ascii="Bookman Old Style" w:hAnsi="Bookman Old Style" w:cs="Tahoma"/>
          <w:b/>
          <w:color w:val="00B050"/>
          <w:sz w:val="32"/>
          <w:szCs w:val="30"/>
        </w:rPr>
        <w:t>3. ЦЕННОСТИ</w:t>
      </w: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– то есть скрытый смысл программы – производят мощный эффект на ребенка, так как нацелены на подсознание. </w:t>
      </w: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lastRenderedPageBreak/>
        <w:t>Телевидение внушает детям множество стереотипов, например</w:t>
      </w:r>
      <w:proofErr w:type="gramStart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,</w:t>
      </w:r>
      <w:proofErr w:type="gramEnd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мир делится на плохих и хороших парней. У злодеев низкий голос и страшный внешний вид. Они плохие. Их нужно убить. У хороших парней приятный голос и красивая внешность.</w:t>
      </w:r>
    </w:p>
    <w:p w:rsidR="00C807DC" w:rsidRPr="00A43A01" w:rsidRDefault="00A43A01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noProof/>
          <w:color w:val="000000"/>
          <w:sz w:val="32"/>
          <w:szCs w:val="30"/>
        </w:rPr>
        <w:drawing>
          <wp:anchor distT="0" distB="0" distL="114300" distR="114300" simplePos="0" relativeHeight="251664384" behindDoc="1" locked="0" layoutInCell="1" allowOverlap="1" wp14:anchorId="651C42AB" wp14:editId="08368606">
            <wp:simplePos x="0" y="0"/>
            <wp:positionH relativeFrom="column">
              <wp:posOffset>-1155700</wp:posOffset>
            </wp:positionH>
            <wp:positionV relativeFrom="paragraph">
              <wp:posOffset>-2397398</wp:posOffset>
            </wp:positionV>
            <wp:extent cx="7625080" cy="10800080"/>
            <wp:effectExtent l="0" t="0" r="0" b="1270"/>
            <wp:wrapNone/>
            <wp:docPr id="4" name="Рисунок 4" descr="C:\Users\нина ивановна\Pictures\фоны для стенда\ФОНЫ\8HvpjoxUf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ивановна\Pictures\фоны для стенда\ФОНЫ\8HvpjoxUf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726456">
        <w:rPr>
          <w:rFonts w:ascii="Bookman Old Style" w:hAnsi="Bookman Old Style" w:cs="Tahoma"/>
          <w:b/>
          <w:color w:val="00B050"/>
          <w:sz w:val="32"/>
          <w:szCs w:val="30"/>
        </w:rPr>
        <w:t xml:space="preserve">4. РЕКЛАМА </w:t>
      </w: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– по телевизору часто рекламируют вредную пищу и дорогие новомодные игрушки. Вы сэкономите кучу денег, если пропустите пару-тройку рекламных роликов.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726456">
        <w:rPr>
          <w:rFonts w:ascii="Bookman Old Style" w:hAnsi="Bookman Old Style" w:cs="Tahoma"/>
          <w:b/>
          <w:color w:val="00B050"/>
          <w:sz w:val="32"/>
          <w:szCs w:val="30"/>
        </w:rPr>
        <w:t xml:space="preserve">5. НОВОСТИ </w:t>
      </w: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– родители, которые думают, что детям познавательно смотреть новости, глубоко ошибаются. Новости – это то же развлечение, к тому же внушающее детям искаженное представление о мире. Новости – неподходящее зрелище для маленьких детей, как </w:t>
      </w:r>
      <w:proofErr w:type="gramStart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впрочем</w:t>
      </w:r>
      <w:proofErr w:type="gramEnd"/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 xml:space="preserve"> и для взрослых. Если смотреть новости каждый день, то очень скоро можно впасть в депрессию.</w:t>
      </w:r>
    </w:p>
    <w:p w:rsidR="00726456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C807DC" w:rsidRPr="00726456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B050"/>
          <w:sz w:val="32"/>
          <w:szCs w:val="30"/>
        </w:rPr>
      </w:pPr>
      <w:r w:rsidRPr="00726456">
        <w:rPr>
          <w:rFonts w:ascii="Bookman Old Style" w:hAnsi="Bookman Old Style" w:cs="Tahoma"/>
          <w:b/>
          <w:color w:val="00B050"/>
          <w:sz w:val="32"/>
          <w:szCs w:val="30"/>
        </w:rPr>
        <w:t>КАК ЖЕ ОБРАЗОВАТЕЛЬНЫЕ ПРОГРАММЫ?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Исследования показали, что детские образовательные программы гораздо более эффективны, если родители смотрят их вместе с детьми – поют песенки, обсуждают персонажей и помогают детям выполнять различные задания – только так можно избежать синдрома «застывшего взгляда».</w:t>
      </w:r>
    </w:p>
    <w:p w:rsidR="00726456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726456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726456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726456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B050"/>
          <w:sz w:val="32"/>
          <w:szCs w:val="30"/>
        </w:rPr>
      </w:pPr>
      <w:bookmarkStart w:id="0" w:name="_GoBack"/>
      <w:r w:rsidRPr="00726456">
        <w:rPr>
          <w:rFonts w:ascii="Bookman Old Style" w:hAnsi="Bookman Old Style" w:cs="Tahoma"/>
          <w:b/>
          <w:noProof/>
          <w:color w:val="00B050"/>
          <w:sz w:val="32"/>
          <w:szCs w:val="30"/>
        </w:rPr>
        <w:lastRenderedPageBreak/>
        <w:drawing>
          <wp:anchor distT="0" distB="0" distL="114300" distR="114300" simplePos="0" relativeHeight="251666432" behindDoc="1" locked="0" layoutInCell="1" allowOverlap="1" wp14:anchorId="348E461E" wp14:editId="5124C3E4">
            <wp:simplePos x="0" y="0"/>
            <wp:positionH relativeFrom="column">
              <wp:posOffset>-1100818</wp:posOffset>
            </wp:positionH>
            <wp:positionV relativeFrom="paragraph">
              <wp:posOffset>-771162</wp:posOffset>
            </wp:positionV>
            <wp:extent cx="7625080" cy="10800080"/>
            <wp:effectExtent l="0" t="0" r="0" b="1270"/>
            <wp:wrapNone/>
            <wp:docPr id="5" name="Рисунок 5" descr="C:\Users\нина ивановна\Pictures\фоны для стенда\ФОНЫ\8HvpjoxUf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ивановна\Pictures\фоны для стенда\ФОНЫ\8HvpjoxUf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6456" w:rsidRDefault="00726456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B050"/>
          <w:sz w:val="32"/>
          <w:szCs w:val="30"/>
        </w:rPr>
      </w:pPr>
    </w:p>
    <w:p w:rsidR="00C807DC" w:rsidRPr="00726456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B050"/>
          <w:sz w:val="32"/>
          <w:szCs w:val="30"/>
        </w:rPr>
      </w:pPr>
      <w:r w:rsidRPr="00726456">
        <w:rPr>
          <w:rFonts w:ascii="Bookman Old Style" w:hAnsi="Bookman Old Style" w:cs="Tahoma"/>
          <w:b/>
          <w:color w:val="00B050"/>
          <w:sz w:val="32"/>
          <w:szCs w:val="30"/>
        </w:rPr>
        <w:t>ИТОГИ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Существует множество чудесных программ для детей, но ещё больше телепрограмм «третьего сорта».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Родители часто ограничивают время просмотра телевизора и запрещают детям смотреть программы низкого качества. Допустим, на просмотр телепередач отводится всего час в день, и родители договариваются с ребенком, что именно он будет смотреть. Так дети учатся распределять своё время, делать правильный выбор и наслаждаться любимыми передачами, вместо того, чтобы бесконечно сидеть, тупо уставившись в «ящик».</w:t>
      </w: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</w:p>
    <w:p w:rsidR="00C807DC" w:rsidRPr="00A43A01" w:rsidRDefault="00C807DC" w:rsidP="00A43A01">
      <w:pPr>
        <w:pStyle w:val="a3"/>
        <w:spacing w:before="0" w:beforeAutospacing="0" w:after="0" w:afterAutospacing="0" w:line="276" w:lineRule="auto"/>
        <w:ind w:left="-425" w:right="284" w:firstLine="709"/>
        <w:jc w:val="both"/>
        <w:rPr>
          <w:rFonts w:ascii="Bookman Old Style" w:hAnsi="Bookman Old Style" w:cs="Tahoma"/>
          <w:b/>
          <w:color w:val="000000"/>
          <w:sz w:val="32"/>
          <w:szCs w:val="30"/>
        </w:rPr>
      </w:pPr>
      <w:r w:rsidRPr="00A43A01">
        <w:rPr>
          <w:rFonts w:ascii="Bookman Old Style" w:hAnsi="Bookman Old Style" w:cs="Tahoma"/>
          <w:b/>
          <w:color w:val="000000"/>
          <w:sz w:val="32"/>
          <w:szCs w:val="30"/>
        </w:rPr>
        <w:t>Всё больше и больше родителей решают вообще отказаться от телевизора – хотя бы пока ребенок не пойдет в школу. Или изредка разрешают посмотреть фильм о природе или познавательные программы – ребенок в восторге, а у мамы и папы появляется немного свободного времени!</w:t>
      </w:r>
    </w:p>
    <w:p w:rsidR="00C463CE" w:rsidRPr="00A43A01" w:rsidRDefault="00726456" w:rsidP="00A43A01">
      <w:pPr>
        <w:rPr>
          <w:rFonts w:ascii="Bookman Old Style" w:hAnsi="Bookman Old Style"/>
          <w:sz w:val="24"/>
        </w:rPr>
      </w:pPr>
    </w:p>
    <w:sectPr w:rsidR="00C463CE" w:rsidRPr="00A43A01" w:rsidSect="0072645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7"/>
    <w:rsid w:val="004F6755"/>
    <w:rsid w:val="00726456"/>
    <w:rsid w:val="00763E9B"/>
    <w:rsid w:val="00A43A01"/>
    <w:rsid w:val="00B54DF7"/>
    <w:rsid w:val="00C807DC"/>
    <w:rsid w:val="00E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нина ивановна</cp:lastModifiedBy>
  <cp:revision>4</cp:revision>
  <dcterms:created xsi:type="dcterms:W3CDTF">2016-11-07T10:50:00Z</dcterms:created>
  <dcterms:modified xsi:type="dcterms:W3CDTF">2017-11-14T10:03:00Z</dcterms:modified>
</cp:coreProperties>
</file>