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76" w:rsidRDefault="00500876" w:rsidP="00500876">
      <w:pPr>
        <w:ind w:left="567" w:right="101" w:firstLine="709"/>
        <w:jc w:val="center"/>
        <w:rPr>
          <w:sz w:val="32"/>
          <w:szCs w:val="32"/>
          <w:lang w:val="ru-RU"/>
        </w:rPr>
      </w:pPr>
      <w:r w:rsidRPr="00500876">
        <w:rPr>
          <w:b/>
          <w:color w:val="993366"/>
          <w:sz w:val="32"/>
          <w:szCs w:val="32"/>
          <w:lang w:val="ru-RU"/>
        </w:rPr>
        <w:t>Как приучить ребенка к порядку и дисциплине</w:t>
      </w:r>
      <w:r w:rsidRPr="00500876">
        <w:rPr>
          <w:sz w:val="32"/>
          <w:szCs w:val="32"/>
          <w:lang w:val="ru-RU"/>
        </w:rPr>
        <w:t>.</w:t>
      </w:r>
    </w:p>
    <w:p w:rsidR="00F548F4" w:rsidRDefault="00F548F4" w:rsidP="00F548F4">
      <w:pPr>
        <w:ind w:right="101"/>
        <w:jc w:val="both"/>
        <w:rPr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919355A" wp14:editId="3720B5E2">
            <wp:simplePos x="0" y="0"/>
            <wp:positionH relativeFrom="column">
              <wp:posOffset>91440</wp:posOffset>
            </wp:positionH>
            <wp:positionV relativeFrom="paragraph">
              <wp:posOffset>238760</wp:posOffset>
            </wp:positionV>
            <wp:extent cx="246253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388" y="21340"/>
                <wp:lineTo x="21388" y="0"/>
                <wp:lineTo x="0" y="0"/>
              </wp:wrapPolygon>
            </wp:wrapTight>
            <wp:docPr id="1" name="Рисунок 1" descr="https://png.pngtree.com/png-clipart/20190119/ourlarge/pngtree-character-hand-drawn-characters-cartoon-hand-drawn-wind-crayon-wind-png-image_46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png-clipart/20190119/ourlarge/pngtree-character-hand-drawn-characters-cartoon-hand-drawn-wind-crayon-wind-png-image_467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876" w:rsidRPr="00D45933" w:rsidRDefault="00500876" w:rsidP="00F548F4">
      <w:pPr>
        <w:ind w:right="101"/>
        <w:jc w:val="both"/>
        <w:rPr>
          <w:i/>
          <w:sz w:val="36"/>
          <w:szCs w:val="36"/>
          <w:lang w:val="ru-RU"/>
        </w:rPr>
      </w:pPr>
      <w:bookmarkStart w:id="0" w:name="_GoBack"/>
      <w:bookmarkEnd w:id="0"/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i/>
          <w:color w:val="0000FF"/>
          <w:sz w:val="26"/>
          <w:szCs w:val="26"/>
          <w:lang w:val="ru-RU"/>
        </w:rPr>
        <w:t>Первый принцип.</w:t>
      </w:r>
      <w:r w:rsidRPr="00F548F4">
        <w:rPr>
          <w:i/>
          <w:sz w:val="26"/>
          <w:szCs w:val="26"/>
          <w:lang w:val="ru-RU"/>
        </w:rPr>
        <w:t xml:space="preserve">  </w:t>
      </w:r>
      <w:r w:rsidRPr="00F548F4">
        <w:rPr>
          <w:sz w:val="26"/>
          <w:szCs w:val="26"/>
          <w:lang w:val="ru-RU"/>
        </w:rPr>
        <w:t xml:space="preserve">Определить границы дозволенного. </w:t>
      </w:r>
    </w:p>
    <w:p w:rsidR="00500876" w:rsidRPr="00F548F4" w:rsidRDefault="00500876" w:rsidP="00500876">
      <w:pPr>
        <w:ind w:left="567" w:right="101" w:firstLine="709"/>
        <w:jc w:val="both"/>
        <w:rPr>
          <w:i/>
          <w:color w:val="0000FF"/>
          <w:sz w:val="26"/>
          <w:szCs w:val="26"/>
          <w:lang w:val="ru-RU"/>
        </w:rPr>
      </w:pPr>
      <w:r w:rsidRPr="00F548F4">
        <w:rPr>
          <w:sz w:val="26"/>
          <w:szCs w:val="26"/>
          <w:lang w:val="ru-RU"/>
        </w:rPr>
        <w:t xml:space="preserve">Важный этап приучения детей к дисциплине сводится к установлению разумных требований и ограничений. Ребенок должен знать, в чем </w:t>
      </w:r>
      <w:proofErr w:type="gramStart"/>
      <w:r w:rsidRPr="00F548F4">
        <w:rPr>
          <w:sz w:val="26"/>
          <w:szCs w:val="26"/>
          <w:lang w:val="ru-RU"/>
        </w:rPr>
        <w:t>заключается  приемлемое</w:t>
      </w:r>
      <w:proofErr w:type="gramEnd"/>
      <w:r w:rsidRPr="00F548F4">
        <w:rPr>
          <w:sz w:val="26"/>
          <w:szCs w:val="26"/>
          <w:lang w:val="ru-RU"/>
        </w:rPr>
        <w:t xml:space="preserve"> или недопустимое поведение, и только тогда от него можно требовать ответственности за соблюдение правил. Если правила и ограничения не определены, то наводить порядок в жизни ребенка</w:t>
      </w:r>
      <w:r w:rsidRPr="00F548F4">
        <w:rPr>
          <w:i/>
          <w:sz w:val="26"/>
          <w:szCs w:val="26"/>
          <w:lang w:val="ru-RU"/>
        </w:rPr>
        <w:t xml:space="preserve"> </w:t>
      </w:r>
      <w:r w:rsidRPr="00F548F4">
        <w:rPr>
          <w:b/>
          <w:i/>
          <w:color w:val="0000FF"/>
          <w:sz w:val="26"/>
          <w:szCs w:val="26"/>
          <w:lang w:val="ru-RU"/>
        </w:rPr>
        <w:t>нельзя.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i/>
          <w:color w:val="0000FF"/>
          <w:sz w:val="26"/>
          <w:szCs w:val="26"/>
          <w:lang w:val="ru-RU"/>
        </w:rPr>
        <w:t>Второй принцип.</w:t>
      </w:r>
      <w:r w:rsidRPr="00F548F4">
        <w:rPr>
          <w:i/>
          <w:sz w:val="26"/>
          <w:szCs w:val="26"/>
          <w:lang w:val="ru-RU"/>
        </w:rPr>
        <w:t xml:space="preserve"> </w:t>
      </w:r>
      <w:r w:rsidRPr="00F548F4">
        <w:rPr>
          <w:sz w:val="26"/>
          <w:szCs w:val="26"/>
          <w:lang w:val="ru-RU"/>
        </w:rPr>
        <w:t xml:space="preserve">Когда дети открыто бросают вызов неповиновения, отвечайте на него решительно </w:t>
      </w:r>
      <w:proofErr w:type="gramStart"/>
      <w:r w:rsidRPr="00F548F4">
        <w:rPr>
          <w:sz w:val="26"/>
          <w:szCs w:val="26"/>
          <w:lang w:val="ru-RU"/>
        </w:rPr>
        <w:t>и  уверенно</w:t>
      </w:r>
      <w:proofErr w:type="gramEnd"/>
      <w:r w:rsidRPr="00F548F4">
        <w:rPr>
          <w:sz w:val="26"/>
          <w:szCs w:val="26"/>
          <w:lang w:val="ru-RU"/>
        </w:rPr>
        <w:t>. Если ребенок понимает, чего от него ждут, он должен нести ответственность за свое поведение.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sz w:val="26"/>
          <w:szCs w:val="26"/>
          <w:lang w:val="ru-RU"/>
        </w:rPr>
        <w:t xml:space="preserve">Большинство детей, пытается подвергнуть испытанию или </w:t>
      </w:r>
      <w:proofErr w:type="gramStart"/>
      <w:r w:rsidRPr="00F548F4">
        <w:rPr>
          <w:sz w:val="26"/>
          <w:szCs w:val="26"/>
          <w:lang w:val="ru-RU"/>
        </w:rPr>
        <w:t>подорвать  власть</w:t>
      </w:r>
      <w:proofErr w:type="gramEnd"/>
      <w:r w:rsidRPr="00F548F4">
        <w:rPr>
          <w:sz w:val="26"/>
          <w:szCs w:val="26"/>
          <w:lang w:val="ru-RU"/>
        </w:rPr>
        <w:t xml:space="preserve"> старших и бросит вызов их праву на роль руководителя. Нет ничего опаснее для сохранения руководящей </w:t>
      </w:r>
      <w:proofErr w:type="gramStart"/>
      <w:r w:rsidRPr="00F548F4">
        <w:rPr>
          <w:sz w:val="26"/>
          <w:szCs w:val="26"/>
          <w:lang w:val="ru-RU"/>
        </w:rPr>
        <w:t>роли  родителей</w:t>
      </w:r>
      <w:proofErr w:type="gramEnd"/>
      <w:r w:rsidRPr="00F548F4">
        <w:rPr>
          <w:sz w:val="26"/>
          <w:szCs w:val="26"/>
          <w:lang w:val="ru-RU"/>
        </w:rPr>
        <w:t>, чем ситуации, когда  они оказываются безоружными и поврежденными в этой борьбе поколений.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sz w:val="26"/>
          <w:szCs w:val="26"/>
          <w:lang w:val="ru-RU"/>
        </w:rPr>
        <w:t>Когда родители постоянно терпят поражения в этих битвах, раздражаясь слезами, переходя на крик либо обнаруживая другие слабости и неспособности управлять собой и ситуацией, тогда в мышлении ребенка наступают драматические изменения. Он перестает видеть в отце или матери надежного и заслуживающего доверия лидера.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color w:val="0000FF"/>
          <w:sz w:val="26"/>
          <w:szCs w:val="26"/>
          <w:lang w:val="ru-RU"/>
        </w:rPr>
        <w:t xml:space="preserve"> </w:t>
      </w:r>
      <w:r w:rsidRPr="00F548F4">
        <w:rPr>
          <w:i/>
          <w:color w:val="0000FF"/>
          <w:sz w:val="26"/>
          <w:szCs w:val="26"/>
          <w:lang w:val="ru-RU"/>
        </w:rPr>
        <w:t>Третий принцип</w:t>
      </w:r>
      <w:r w:rsidRPr="00F548F4">
        <w:rPr>
          <w:i/>
          <w:sz w:val="26"/>
          <w:szCs w:val="26"/>
          <w:lang w:val="ru-RU"/>
        </w:rPr>
        <w:t xml:space="preserve">. </w:t>
      </w:r>
      <w:r w:rsidRPr="00F548F4">
        <w:rPr>
          <w:sz w:val="26"/>
          <w:szCs w:val="26"/>
          <w:lang w:val="ru-RU"/>
        </w:rPr>
        <w:t>Следует различать границы между сознательным неповиновением и ребяческой безответственностью.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sz w:val="26"/>
          <w:szCs w:val="26"/>
          <w:lang w:val="ru-RU"/>
        </w:rPr>
        <w:t xml:space="preserve">Ребенка нельзя наказывать, если его действия не </w:t>
      </w:r>
      <w:proofErr w:type="gramStart"/>
      <w:r w:rsidRPr="00F548F4">
        <w:rPr>
          <w:sz w:val="26"/>
          <w:szCs w:val="26"/>
          <w:lang w:val="ru-RU"/>
        </w:rPr>
        <w:t>являются  проявлением</w:t>
      </w:r>
      <w:proofErr w:type="gramEnd"/>
      <w:r w:rsidRPr="00F548F4">
        <w:rPr>
          <w:sz w:val="26"/>
          <w:szCs w:val="26"/>
          <w:lang w:val="ru-RU"/>
        </w:rPr>
        <w:t xml:space="preserve"> сознательного неповиновения, например, когда он забыл покормить собаку или убрать свою постель и т. д. Подобные действия типичны для детского возраста. Незрелый детский ум стремиться изолировать себя от давления, оказываемого на него взрослыми, от их забот и проблем.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sz w:val="26"/>
          <w:szCs w:val="26"/>
          <w:lang w:val="ru-RU"/>
        </w:rPr>
        <w:t>Необходимо проявлять мягкость по отношению к ребенку, когда вы учите его лучше справляться с делами и своими обязанностями. Надо помнить, что детская безответность – явление, не имеющее ничего общего с откровенным неповиновением, и поэтому бороться с ней следует спокойными методами.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i/>
          <w:color w:val="0000FF"/>
          <w:sz w:val="26"/>
          <w:szCs w:val="26"/>
          <w:lang w:val="ru-RU"/>
        </w:rPr>
        <w:t>Четвертый принцип</w:t>
      </w:r>
      <w:r w:rsidRPr="00F548F4">
        <w:rPr>
          <w:color w:val="0000FF"/>
          <w:sz w:val="26"/>
          <w:szCs w:val="26"/>
          <w:lang w:val="ru-RU"/>
        </w:rPr>
        <w:t>.</w:t>
      </w:r>
      <w:r w:rsidRPr="00F548F4">
        <w:rPr>
          <w:sz w:val="26"/>
          <w:szCs w:val="26"/>
          <w:lang w:val="ru-RU"/>
        </w:rPr>
        <w:t xml:space="preserve"> Увещевание, утешение и наставление ребенка должно происходить после того, как столкновение закончилось.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sz w:val="26"/>
          <w:szCs w:val="26"/>
          <w:lang w:val="ru-RU"/>
        </w:rPr>
        <w:t xml:space="preserve">     Когда закончился конфликт, во время которого родители продемонстрировали свое право на лидерство (особенно, если все закончилось слезами ребенка), у детей младшего возраста (от двух до семи лет) может возникнуть потребность в утешении и желании почувствовать, что их любят. Прижмите ребенка к себе и скажите, как вы его любите. 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i/>
          <w:color w:val="0000FF"/>
          <w:sz w:val="26"/>
          <w:szCs w:val="26"/>
          <w:lang w:val="ru-RU"/>
        </w:rPr>
        <w:t>Пятый принцип</w:t>
      </w:r>
      <w:r w:rsidRPr="00F548F4">
        <w:rPr>
          <w:i/>
          <w:sz w:val="26"/>
          <w:szCs w:val="26"/>
          <w:lang w:val="ru-RU"/>
        </w:rPr>
        <w:t>.</w:t>
      </w:r>
      <w:r w:rsidRPr="00F548F4">
        <w:rPr>
          <w:sz w:val="26"/>
          <w:szCs w:val="26"/>
          <w:lang w:val="ru-RU"/>
        </w:rPr>
        <w:t xml:space="preserve"> Избегайте требований, которые невозможно выполнить. Предъявление требований, которых ребенок не может выполнить, создает ситуацию неразрешимого конфликта, из которого он не видит выхода. Такая ситуация с неизбежностью наносит ущерб эмоциональной сфере ребенка.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i/>
          <w:color w:val="0000FF"/>
          <w:sz w:val="26"/>
          <w:szCs w:val="26"/>
          <w:lang w:val="ru-RU"/>
        </w:rPr>
        <w:t>Шестой принцип.</w:t>
      </w:r>
      <w:r w:rsidRPr="00F548F4">
        <w:rPr>
          <w:sz w:val="26"/>
          <w:szCs w:val="26"/>
          <w:lang w:val="ru-RU"/>
        </w:rPr>
        <w:t xml:space="preserve"> Пусть вашими действиями руководит любовь!</w:t>
      </w:r>
    </w:p>
    <w:p w:rsidR="00500876" w:rsidRPr="00F548F4" w:rsidRDefault="00500876" w:rsidP="00500876">
      <w:pPr>
        <w:ind w:left="567" w:right="101" w:firstLine="709"/>
        <w:jc w:val="both"/>
        <w:rPr>
          <w:sz w:val="26"/>
          <w:szCs w:val="26"/>
          <w:lang w:val="ru-RU"/>
        </w:rPr>
      </w:pPr>
      <w:r w:rsidRPr="00F548F4">
        <w:rPr>
          <w:sz w:val="26"/>
          <w:szCs w:val="26"/>
          <w:lang w:val="ru-RU"/>
        </w:rPr>
        <w:t>Взаимоотношения, основанные на искренней любви и привязанности, обычно складываются правильно, даже несмотря на неизбежность отдельных ошибок и просчетов со стороны родителей.</w:t>
      </w:r>
    </w:p>
    <w:p w:rsidR="00E37A1F" w:rsidRPr="00F548F4" w:rsidRDefault="00E37A1F" w:rsidP="00500876">
      <w:pPr>
        <w:ind w:left="567" w:right="101" w:firstLine="709"/>
        <w:jc w:val="both"/>
        <w:rPr>
          <w:sz w:val="26"/>
          <w:szCs w:val="26"/>
          <w:lang w:val="ru-RU"/>
        </w:rPr>
      </w:pPr>
    </w:p>
    <w:sectPr w:rsidR="00E37A1F" w:rsidRPr="00F548F4">
      <w:pgSz w:w="11906" w:h="16838"/>
      <w:pgMar w:top="719" w:right="597" w:bottom="53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3"/>
    <w:rsid w:val="002C2933"/>
    <w:rsid w:val="00500876"/>
    <w:rsid w:val="00E37A1F"/>
    <w:rsid w:val="00F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51BA"/>
  <w15:chartTrackingRefBased/>
  <w15:docId w15:val="{004A4B96-B79A-45E1-9915-07E32A25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C464-BA3D-4544-B91B-F40709C8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2022-12-21T07:58:00Z</dcterms:created>
  <dcterms:modified xsi:type="dcterms:W3CDTF">2022-12-21T08:20:00Z</dcterms:modified>
</cp:coreProperties>
</file>