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6" w:rsidRPr="0076457B" w:rsidRDefault="009417E6" w:rsidP="0076457B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76457B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КАК НАКАЗЫВАТЬ РЕБЁНКА</w:t>
      </w:r>
      <w:r w:rsidR="0076457B" w:rsidRPr="0076457B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!?!</w:t>
      </w:r>
    </w:p>
    <w:p w:rsidR="009417E6" w:rsidRPr="0076457B" w:rsidRDefault="009417E6" w:rsidP="00764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ДЕТЕЙ НАКАЗЫВАЮТ СТЫДОМ, А НЕ КНУТОМ</w:t>
      </w:r>
    </w:p>
    <w:p w:rsidR="009417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ab/>
        <w:t>Телесные наказания требуют от родит</w:t>
      </w:r>
      <w:r w:rsidR="00A53D87">
        <w:rPr>
          <w:rFonts w:ascii="Times New Roman" w:hAnsi="Times New Roman" w:cs="Times New Roman"/>
          <w:sz w:val="24"/>
          <w:szCs w:val="24"/>
        </w:rPr>
        <w:t>елей гораздо меньше усилий</w:t>
      </w:r>
      <w:r w:rsidRPr="0076457B">
        <w:rPr>
          <w:rFonts w:ascii="Times New Roman" w:hAnsi="Times New Roman" w:cs="Times New Roman"/>
          <w:sz w:val="24"/>
          <w:szCs w:val="24"/>
        </w:rPr>
        <w:t>, чем любые другие воспитательные меры. Часто самый быстрый способ решить проблему является неверным. Шлёпая и раздавая подзатыльники, вы учите ребёнка бояться не только вас, но и всех взрослых. Проявляя при детях агрессивность, ожидайте ответной агрессии, ребёнок не сможет дать сдачу вам, он будет бить маленьких и слабых, как это делаете вы. Вместо решения одной проблемы вы приобретаете сразу несколько.</w:t>
      </w:r>
    </w:p>
    <w:p w:rsidR="009417E6" w:rsidRPr="0076457B" w:rsidRDefault="0076457B" w:rsidP="0094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142240</wp:posOffset>
            </wp:positionV>
            <wp:extent cx="1468755" cy="1468755"/>
            <wp:effectExtent l="19050" t="0" r="0" b="0"/>
            <wp:wrapTight wrapText="bothSides">
              <wp:wrapPolygon edited="0">
                <wp:start x="-280" y="0"/>
                <wp:lineTo x="-280" y="21292"/>
                <wp:lineTo x="21572" y="21292"/>
                <wp:lineTo x="21572" y="0"/>
                <wp:lineTo x="-280" y="0"/>
              </wp:wrapPolygon>
            </wp:wrapTight>
            <wp:docPr id="4" name="Рисунок 2" descr="C:\Users\Lenovo\Desktop\картинки для консультаци\мальчик-получает-физическое-наказание-от-взрослого-схватите-ухом-10223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артинки для консультаци\мальчик-получает-физическое-наказание-от-взрослого-схватите-ухом-102237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7E6" w:rsidRPr="0076457B">
        <w:rPr>
          <w:rFonts w:ascii="Times New Roman" w:hAnsi="Times New Roman" w:cs="Times New Roman"/>
          <w:sz w:val="24"/>
          <w:szCs w:val="24"/>
        </w:rPr>
        <w:t></w:t>
      </w:r>
      <w:r w:rsidR="009417E6" w:rsidRPr="0076457B">
        <w:rPr>
          <w:rFonts w:ascii="Times New Roman" w:hAnsi="Times New Roman" w:cs="Times New Roman"/>
          <w:sz w:val="24"/>
          <w:szCs w:val="24"/>
        </w:rPr>
        <w:tab/>
        <w:t xml:space="preserve">Не применяйте физических наказаний! </w:t>
      </w:r>
    </w:p>
    <w:p w:rsidR="009417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Никогда не бейте ребёнка, не раздавайте шлепки и подзатыльники и не выгоняйте его из дома. Наказание не должно вредить здоровью – ни физическому, ни психическому. Сосредотачивайтесь не на наказании за то, что уже сделано, а на поиске решения будущих проблем.</w:t>
      </w:r>
    </w:p>
    <w:p w:rsidR="009417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</w:t>
      </w:r>
      <w:r w:rsidRPr="0076457B">
        <w:rPr>
          <w:rFonts w:ascii="Times New Roman" w:hAnsi="Times New Roman" w:cs="Times New Roman"/>
          <w:sz w:val="24"/>
          <w:szCs w:val="24"/>
        </w:rPr>
        <w:tab/>
        <w:t>Шлёпая ребёнка под горячую руку, надо отдавать себе отчёт, что вы делаете это не для исправления ребёнка, а для того, чтобы разрядить собственные нервы. Может лучше заняться тогда собственным воспитанием?</w:t>
      </w:r>
    </w:p>
    <w:p w:rsidR="009417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</w:t>
      </w:r>
      <w:r w:rsidRPr="0076457B">
        <w:rPr>
          <w:rFonts w:ascii="Times New Roman" w:hAnsi="Times New Roman" w:cs="Times New Roman"/>
          <w:sz w:val="24"/>
          <w:szCs w:val="24"/>
        </w:rPr>
        <w:tab/>
        <w:t>Если вы не сдержались и дали ребёнку подзатыльник или шлепок, обнимите его и попросите прощения за свой поступок. Этим вы показываете пример реагирования на импульсивную агрессию. Учитесь признавать собственные ошибки и скрывайте этого от детей.</w:t>
      </w:r>
    </w:p>
    <w:p w:rsidR="009417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</w:t>
      </w:r>
      <w:r w:rsidRPr="0076457B">
        <w:rPr>
          <w:rFonts w:ascii="Times New Roman" w:hAnsi="Times New Roman" w:cs="Times New Roman"/>
          <w:sz w:val="24"/>
          <w:szCs w:val="24"/>
        </w:rPr>
        <w:tab/>
        <w:t>Чаще обнимайте ребёнка и прикасайтесь к нему! Иногда плохое поведение малыша может быть связано с желанием получить внимание и физический контакт, пусть даже в виде наказания.</w:t>
      </w:r>
    </w:p>
    <w:p w:rsidR="009417E6" w:rsidRPr="0076457B" w:rsidRDefault="00A53D87" w:rsidP="0094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920750</wp:posOffset>
            </wp:positionV>
            <wp:extent cx="4545330" cy="2505075"/>
            <wp:effectExtent l="19050" t="0" r="7620" b="0"/>
            <wp:wrapTight wrapText="bothSides">
              <wp:wrapPolygon edited="0">
                <wp:start x="-91" y="0"/>
                <wp:lineTo x="-91" y="21518"/>
                <wp:lineTo x="21636" y="21518"/>
                <wp:lineTo x="21636" y="0"/>
                <wp:lineTo x="-91" y="0"/>
              </wp:wrapPolygon>
            </wp:wrapTight>
            <wp:docPr id="6" name="Рисунок 1" descr="C:\Users\Lenovo\Desktop\картинки для консультаци\malysh-i-karlson.jpg__750x415_q75_crop-True_subject_location-507,341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 для консультаци\malysh-i-karlson.jpg__750x415_q75_crop-True_subject_location-507,341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7E6" w:rsidRPr="0076457B">
        <w:rPr>
          <w:rFonts w:ascii="Times New Roman" w:hAnsi="Times New Roman" w:cs="Times New Roman"/>
          <w:sz w:val="24"/>
          <w:szCs w:val="24"/>
        </w:rPr>
        <w:t></w:t>
      </w:r>
      <w:r w:rsidR="009417E6" w:rsidRPr="0076457B">
        <w:rPr>
          <w:rFonts w:ascii="Times New Roman" w:hAnsi="Times New Roman" w:cs="Times New Roman"/>
          <w:sz w:val="24"/>
          <w:szCs w:val="24"/>
        </w:rPr>
        <w:tab/>
        <w:t xml:space="preserve">Существует огромное количество способов добиться от ребёнка послушания (если это действительно необходимо). </w:t>
      </w:r>
      <w:proofErr w:type="gramStart"/>
      <w:r w:rsidR="009417E6" w:rsidRPr="0076457B">
        <w:rPr>
          <w:rFonts w:ascii="Times New Roman" w:hAnsi="Times New Roman" w:cs="Times New Roman"/>
          <w:sz w:val="24"/>
          <w:szCs w:val="24"/>
        </w:rPr>
        <w:t>В качестве наказания могут выступать: замечание, выговор, предупреждение, тайм-аут, лишение внимания, минута тишины, лишение чего-нибудь желанного и приятного и т.д.).</w:t>
      </w:r>
      <w:proofErr w:type="gramEnd"/>
    </w:p>
    <w:p w:rsidR="00260BE6" w:rsidRPr="0076457B" w:rsidRDefault="009417E6" w:rsidP="009417E6">
      <w:pPr>
        <w:rPr>
          <w:rFonts w:ascii="Times New Roman" w:hAnsi="Times New Roman" w:cs="Times New Roman"/>
          <w:sz w:val="24"/>
          <w:szCs w:val="24"/>
        </w:rPr>
      </w:pPr>
      <w:r w:rsidRPr="0076457B">
        <w:rPr>
          <w:rFonts w:ascii="Times New Roman" w:hAnsi="Times New Roman" w:cs="Times New Roman"/>
          <w:sz w:val="24"/>
          <w:szCs w:val="24"/>
        </w:rPr>
        <w:t></w:t>
      </w:r>
      <w:r w:rsidRPr="0076457B">
        <w:rPr>
          <w:rFonts w:ascii="Times New Roman" w:hAnsi="Times New Roman" w:cs="Times New Roman"/>
          <w:sz w:val="24"/>
          <w:szCs w:val="24"/>
        </w:rPr>
        <w:tab/>
        <w:t>Обратите внимание на собственное поведение. Шлепками и подзатыльниками вы приучаете малыша к пониманию рамок поведения через тело. Именно поэтому слова и взгляды перестали действовать. Теперь над</w:t>
      </w:r>
      <w:r w:rsidR="00A53D87">
        <w:rPr>
          <w:rFonts w:ascii="Times New Roman" w:hAnsi="Times New Roman" w:cs="Times New Roman"/>
          <w:sz w:val="24"/>
          <w:szCs w:val="24"/>
        </w:rPr>
        <w:t xml:space="preserve">о снова налаживать продуктивные </w:t>
      </w:r>
      <w:r w:rsidR="0076457B" w:rsidRPr="0076457B">
        <w:rPr>
          <w:rFonts w:ascii="Times New Roman" w:hAnsi="Times New Roman" w:cs="Times New Roman"/>
          <w:sz w:val="24"/>
          <w:szCs w:val="24"/>
        </w:rPr>
        <w:t>взаимоотношени</w:t>
      </w:r>
      <w:r w:rsidRPr="0076457B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A53D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sectPr w:rsidR="00260BE6" w:rsidRPr="0076457B" w:rsidSect="00A53D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4AC0"/>
    <w:rsid w:val="00260BE6"/>
    <w:rsid w:val="00316DC7"/>
    <w:rsid w:val="0076457B"/>
    <w:rsid w:val="009417E6"/>
    <w:rsid w:val="00984AC0"/>
    <w:rsid w:val="00A5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Lenovo</cp:lastModifiedBy>
  <cp:revision>3</cp:revision>
  <dcterms:created xsi:type="dcterms:W3CDTF">2022-06-03T12:40:00Z</dcterms:created>
  <dcterms:modified xsi:type="dcterms:W3CDTF">2022-09-14T17:12:00Z</dcterms:modified>
</cp:coreProperties>
</file>